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63" w:rsidRPr="009427A4" w:rsidRDefault="00005963" w:rsidP="009427A4">
      <w:pPr>
        <w:pStyle w:val="Sinespaciado"/>
        <w:jc w:val="center"/>
        <w:rPr>
          <w:rFonts w:eastAsia="Times New Roman"/>
          <w:b/>
          <w:lang w:eastAsia="es-ES"/>
        </w:rPr>
      </w:pPr>
      <w:r w:rsidRPr="009427A4">
        <w:rPr>
          <w:rFonts w:eastAsia="Times New Roman"/>
          <w:b/>
          <w:lang w:eastAsia="es-ES"/>
        </w:rPr>
        <w:t>INSTITUCION EDUCATIVA GILBERTO ALZATE AVENDAÑO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PLAN DE AREA: CIENCIAS NATURALES 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201</w:t>
      </w:r>
      <w:r w:rsid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7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Grado: SEPTIMO INTENSIDAD HORARIA: 4 PERIODO ACADÉMICO: I</w:t>
      </w:r>
    </w:p>
    <w:p w:rsidR="00302CEF" w:rsidRPr="00514F97" w:rsidRDefault="00302CEF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PROYECTO: RECONOZCO MI ENTORNO.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514F97">
              <w:rPr>
                <w:rFonts w:ascii="Arial" w:hAnsi="Arial" w:cs="Arial"/>
                <w:sz w:val="20"/>
                <w:szCs w:val="20"/>
              </w:rPr>
              <w:t>: ¿Cómo está organizado mi entorno escolar?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Explorar Diferenciar, Identificar, Categorizar, B</w:t>
            </w:r>
            <w:hyperlink r:id="rId6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uscar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7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hyperlink>
            <w:hyperlink r:id="rId8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Informar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05963" w:rsidRPr="00514F97" w:rsidTr="00633CF1">
        <w:tc>
          <w:tcPr>
            <w:tcW w:w="18710" w:type="dxa"/>
          </w:tcPr>
          <w:p w:rsidR="00302CEF" w:rsidRPr="00514F97" w:rsidRDefault="00302CEF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005963" w:rsidRPr="00514F97" w:rsidRDefault="00005963" w:rsidP="00335637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335637" w:rsidRPr="00514F97" w:rsidRDefault="00335637" w:rsidP="00335637">
            <w:pPr>
              <w:pStyle w:val="Prrafodelista1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9"/>
        <w:gridCol w:w="3209"/>
        <w:gridCol w:w="1151"/>
        <w:gridCol w:w="1377"/>
        <w:gridCol w:w="4616"/>
      </w:tblGrid>
      <w:tr w:rsidR="00D66017" w:rsidRPr="00514F97" w:rsidTr="00633CF1">
        <w:tc>
          <w:tcPr>
            <w:tcW w:w="3369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327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9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532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055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D66017" w:rsidRPr="00514F97" w:rsidTr="00633CF1">
        <w:tc>
          <w:tcPr>
            <w:tcW w:w="3369" w:type="dxa"/>
          </w:tcPr>
          <w:p w:rsidR="00302CEF" w:rsidRPr="00514F97" w:rsidRDefault="00302CEF" w:rsidP="00302CE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05963" w:rsidRDefault="00005963" w:rsidP="0095376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Manejo conocimientos propios de las ciencias naturales.</w:t>
            </w: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05963" w:rsidRDefault="00005963" w:rsidP="0095376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Nutrición de organismos sencillos, plantas, animales y humanos</w:t>
            </w: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95376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Respiración de organismos sencillos, plantas, animales y humanos.</w:t>
            </w:r>
          </w:p>
          <w:p w:rsidR="00953764" w:rsidRPr="00514F97" w:rsidRDefault="00953764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764" w:rsidRPr="00514F97" w:rsidRDefault="00953764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764" w:rsidRPr="00514F97" w:rsidRDefault="00953764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7" w:type="dxa"/>
          </w:tcPr>
          <w:p w:rsidR="00302CEF" w:rsidRPr="00514F97" w:rsidRDefault="00302CEF" w:rsidP="00302CEF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953764" w:rsidP="00302CE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</w:t>
            </w:r>
            <w:r w:rsidR="00D6601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aborar o conseguir estructuras en equipos, donde se visualicen los diferentes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órganos </w:t>
            </w:r>
            <w:r w:rsidR="00D6601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los sistemas digestivos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y sobre ellos proponer preguntas </w:t>
            </w:r>
            <w:r w:rsidR="00D6601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acerca de las funciones y las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</w:t>
            </w:r>
            <w:r w:rsidR="00D6601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tancias que secretan. </w:t>
            </w:r>
            <w:r w:rsidR="00D6601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Al mismo tiempo encontrar su ubicación en los diferentes organismos.</w:t>
            </w:r>
          </w:p>
          <w:p w:rsidR="00005963" w:rsidRPr="00514F97" w:rsidRDefault="00005963" w:rsidP="00633C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D66017" w:rsidP="00953764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equi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</w:t>
            </w: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de estudiantes explicarán  los tipos de respiración y las estructuras  que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</w:t>
            </w: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conforman.</w:t>
            </w:r>
          </w:p>
          <w:p w:rsidR="00005963" w:rsidRPr="00514F97" w:rsidRDefault="00005963" w:rsidP="00633C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005963" w:rsidP="00D66017">
            <w:pPr>
              <w:ind w:left="-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5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3"/>
        <w:gridCol w:w="4451"/>
        <w:gridCol w:w="4372"/>
        <w:gridCol w:w="26"/>
      </w:tblGrid>
      <w:tr w:rsidR="00005963" w:rsidRPr="00514F97" w:rsidTr="00633CF1">
        <w:trPr>
          <w:gridAfter w:val="1"/>
          <w:wAfter w:w="35" w:type="dxa"/>
        </w:trPr>
        <w:tc>
          <w:tcPr>
            <w:tcW w:w="17507" w:type="dxa"/>
            <w:gridSpan w:val="3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005963" w:rsidRPr="00514F97" w:rsidTr="00633CF1">
        <w:tc>
          <w:tcPr>
            <w:tcW w:w="5824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(CONCEPTUALES)</w:t>
            </w:r>
          </w:p>
        </w:tc>
        <w:tc>
          <w:tcPr>
            <w:tcW w:w="5860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SER (ACTITUDINALES)</w:t>
            </w:r>
          </w:p>
        </w:tc>
      </w:tr>
      <w:tr w:rsidR="00005963" w:rsidRPr="00514F97" w:rsidTr="00633CF1">
        <w:tc>
          <w:tcPr>
            <w:tcW w:w="5824" w:type="dxa"/>
          </w:tcPr>
          <w:p w:rsidR="00302CEF" w:rsidRPr="00514F97" w:rsidRDefault="00302CEF" w:rsidP="00302CEF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Diferencio partes y funciones del sistema digestivo.</w:t>
            </w:r>
          </w:p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Diferencio partes y funciones del sistema respiratorio.</w:t>
            </w:r>
          </w:p>
          <w:p w:rsidR="00514F97" w:rsidRPr="00514F97" w:rsidRDefault="00514F97" w:rsidP="00514F9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005963" w:rsidP="00335637">
            <w:pPr>
              <w:pStyle w:val="Prrafodelista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Realizo actividades prácticas en el laboratorio, manifestando responsabilidad, cumplimiento y seguimiento de </w:t>
            </w:r>
            <w:r w:rsidR="0033563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las directrices del docente</w:t>
            </w:r>
          </w:p>
          <w:p w:rsidR="00005963" w:rsidRPr="00514F97" w:rsidRDefault="00005963" w:rsidP="0033563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5860" w:type="dxa"/>
          </w:tcPr>
          <w:p w:rsidR="00302CEF" w:rsidRPr="00514F97" w:rsidRDefault="00302CEF" w:rsidP="00302CE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 xml:space="preserve">Recolecta o dibuja estructuras  y evidencia en laboratorio las características de los sistemas </w:t>
            </w: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514F9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Elabora  gráficas diferenciando los tipos de sistemas.</w:t>
            </w:r>
          </w:p>
        </w:tc>
        <w:tc>
          <w:tcPr>
            <w:tcW w:w="5858" w:type="dxa"/>
            <w:gridSpan w:val="2"/>
          </w:tcPr>
          <w:p w:rsidR="00302CEF" w:rsidRPr="00514F97" w:rsidRDefault="00302CEF" w:rsidP="00302CEF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514F97" w:rsidRPr="00514F97" w:rsidRDefault="00514F97" w:rsidP="00514F9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35637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514F97" w:rsidRPr="00514F97" w:rsidRDefault="00514F97" w:rsidP="00514F9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005963" w:rsidP="00514F9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informo para participar en debates sobre temas de interés general en ciencias.</w:t>
            </w: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14F97" w:rsidRPr="00514F97" w:rsidRDefault="00514F97" w:rsidP="00514F97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963" w:rsidRDefault="00005963" w:rsidP="00005963">
      <w:pPr>
        <w:rPr>
          <w:rFonts w:ascii="Arial" w:hAnsi="Arial" w:cs="Arial"/>
          <w:sz w:val="20"/>
          <w:szCs w:val="20"/>
        </w:rPr>
      </w:pPr>
    </w:p>
    <w:p w:rsidR="00005963" w:rsidRDefault="00005963" w:rsidP="00514F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4F97" w:rsidRPr="00514F97" w:rsidRDefault="00514F97" w:rsidP="00514F9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INSTITUCION EDUCATIVA GILBERTO ALZATE AVENDAÑO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PLAN DE AREA: CIENCIAS NATURALES 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201</w:t>
      </w:r>
      <w:r w:rsid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7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Grado: SEPTIMO INTENSIDAD HORARIA: 4 PERIODO ACADÉMICO: II</w:t>
      </w:r>
    </w:p>
    <w:p w:rsidR="00302CEF" w:rsidRPr="00514F97" w:rsidRDefault="00302CEF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PROYECTO: RECONOZCO MI ENTORNO.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514F97">
              <w:rPr>
                <w:rFonts w:ascii="Arial" w:hAnsi="Arial" w:cs="Arial"/>
                <w:sz w:val="20"/>
                <w:szCs w:val="20"/>
              </w:rPr>
              <w:t>: ¿Cómo está organizado mi entorno escolar?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Explorar, Diferenciar, Identificar, Categorizar, B</w:t>
            </w:r>
            <w:hyperlink r:id="rId9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uscar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hyperlink>
            <w:hyperlink r:id="rId11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Informar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05963" w:rsidRPr="00514F97" w:rsidTr="00633CF1">
        <w:tc>
          <w:tcPr>
            <w:tcW w:w="18710" w:type="dxa"/>
          </w:tcPr>
          <w:p w:rsidR="00302CEF" w:rsidRPr="00514F97" w:rsidRDefault="00302CEF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005963" w:rsidRPr="00514F97" w:rsidRDefault="00005963" w:rsidP="00335637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Socializa, respeta y aprecia el entorno escolar</w:t>
            </w:r>
            <w:r w:rsidR="00335637" w:rsidRPr="00514F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5637" w:rsidRPr="00514F97" w:rsidRDefault="00335637" w:rsidP="00335637">
            <w:pPr>
              <w:pStyle w:val="Prrafodelista1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2"/>
        <w:gridCol w:w="3428"/>
        <w:gridCol w:w="1149"/>
        <w:gridCol w:w="1375"/>
        <w:gridCol w:w="4678"/>
      </w:tblGrid>
      <w:tr w:rsidR="00335637" w:rsidRPr="00514F97" w:rsidTr="00633CF1">
        <w:tc>
          <w:tcPr>
            <w:tcW w:w="2943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5245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76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559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655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335637" w:rsidRPr="00514F97" w:rsidTr="00633CF1">
        <w:tc>
          <w:tcPr>
            <w:tcW w:w="2943" w:type="dxa"/>
          </w:tcPr>
          <w:p w:rsidR="00D66017" w:rsidRPr="00514F97" w:rsidRDefault="00D66017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6017" w:rsidRDefault="00D66017" w:rsidP="0033563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Circulación de organismos sencillos, plantas, animales y humanos</w:t>
            </w:r>
            <w:r w:rsidR="00FE0874" w:rsidRPr="00514F97">
              <w:rPr>
                <w:rFonts w:ascii="Arial" w:hAnsi="Arial" w:cs="Arial"/>
                <w:sz w:val="20"/>
                <w:szCs w:val="20"/>
              </w:rPr>
              <w:t>. Diferenciando sus estructuras y funciones</w:t>
            </w:r>
            <w:r w:rsidR="00C01C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1C43" w:rsidRDefault="00C01C43" w:rsidP="00C01C43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C43" w:rsidRPr="00C01C43" w:rsidRDefault="00C01C43" w:rsidP="00C01C43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C43" w:rsidRDefault="00C01C43" w:rsidP="00C01C4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66017" w:rsidRPr="00514F97" w:rsidRDefault="00D66017" w:rsidP="0033563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Excreción de organismos sencillos, plantas, animales y humanos.</w:t>
            </w:r>
            <w:r w:rsidR="00FE0874" w:rsidRPr="00514F97">
              <w:rPr>
                <w:rFonts w:ascii="Arial" w:hAnsi="Arial" w:cs="Arial"/>
                <w:sz w:val="20"/>
                <w:szCs w:val="20"/>
              </w:rPr>
              <w:t xml:space="preserve"> Diferenciando sus estructuras y funciones</w:t>
            </w:r>
          </w:p>
          <w:p w:rsidR="00D66017" w:rsidRPr="00514F97" w:rsidRDefault="00D66017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FE0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Default="00D66017" w:rsidP="00335637">
            <w:pPr>
              <w:pStyle w:val="Prrafode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Elaborar una línea de vida sobre la evolución d</w:t>
            </w:r>
            <w:r w:rsidR="0033563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 la circulación en los animales (</w:t>
            </w: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proponer juego donde se pueda ubicar las estructuras en la línea de la vida de acuerdo al </w:t>
            </w:r>
            <w:r w:rsidR="0033563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dibujo del sistema circulatorio)</w:t>
            </w:r>
          </w:p>
          <w:p w:rsidR="00C01C43" w:rsidRDefault="00C01C43" w:rsidP="00C01C4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C01C43" w:rsidRPr="00C01C43" w:rsidRDefault="00C01C43" w:rsidP="00C01C4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C01C43" w:rsidRPr="00C01C43" w:rsidRDefault="00C01C43" w:rsidP="00C01C43">
            <w:pPr>
              <w:pStyle w:val="Prrafodelista"/>
              <w:ind w:left="620"/>
              <w:rPr>
                <w:rFonts w:ascii="Arial" w:hAnsi="Arial" w:cs="Arial"/>
                <w:sz w:val="20"/>
                <w:szCs w:val="20"/>
              </w:rPr>
            </w:pPr>
          </w:p>
          <w:p w:rsidR="00D66017" w:rsidRPr="00514F97" w:rsidRDefault="00335637" w:rsidP="0033563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Realizar una comparación entre las dife</w:t>
            </w:r>
            <w:r w:rsidR="00FE0874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</w:t>
            </w: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ntes sustancias de excreci</w:t>
            </w:r>
            <w:r w:rsidR="00FE0874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ón en los seres vivos.</w:t>
            </w: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6017" w:rsidRPr="00514F97" w:rsidRDefault="00D66017" w:rsidP="00633CF1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834" w:rsidRPr="00514F97" w:rsidRDefault="00053834" w:rsidP="00005963">
      <w:pPr>
        <w:rPr>
          <w:rFonts w:ascii="Arial" w:hAnsi="Arial" w:cs="Arial"/>
          <w:sz w:val="20"/>
          <w:szCs w:val="20"/>
        </w:rPr>
      </w:pPr>
    </w:p>
    <w:p w:rsidR="00053834" w:rsidRPr="00514F97" w:rsidRDefault="00053834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7"/>
        <w:gridCol w:w="4443"/>
        <w:gridCol w:w="4376"/>
        <w:gridCol w:w="26"/>
      </w:tblGrid>
      <w:tr w:rsidR="00005963" w:rsidRPr="00514F97" w:rsidTr="00633CF1">
        <w:trPr>
          <w:gridAfter w:val="1"/>
          <w:wAfter w:w="38" w:type="dxa"/>
        </w:trPr>
        <w:tc>
          <w:tcPr>
            <w:tcW w:w="18860" w:type="dxa"/>
            <w:gridSpan w:val="3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005963" w:rsidRPr="00514F97" w:rsidTr="00633CF1">
        <w:tc>
          <w:tcPr>
            <w:tcW w:w="6286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(CONCEPTUALES)</w:t>
            </w:r>
          </w:p>
        </w:tc>
        <w:tc>
          <w:tcPr>
            <w:tcW w:w="6287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HACER (PROCEDIMENTALES)</w:t>
            </w:r>
          </w:p>
        </w:tc>
        <w:tc>
          <w:tcPr>
            <w:tcW w:w="6325" w:type="dxa"/>
            <w:gridSpan w:val="2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SER (ACTITUDINALES)</w:t>
            </w:r>
          </w:p>
        </w:tc>
      </w:tr>
      <w:tr w:rsidR="00005963" w:rsidRPr="00514F97" w:rsidTr="00633CF1">
        <w:tc>
          <w:tcPr>
            <w:tcW w:w="6286" w:type="dxa"/>
          </w:tcPr>
          <w:p w:rsidR="00335637" w:rsidRPr="00514F97" w:rsidRDefault="00335637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5637" w:rsidRDefault="00053834" w:rsidP="00053834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Diferencio estructuras </w:t>
            </w:r>
            <w:r w:rsidR="0033563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funciones del sistema circulatorio.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335637" w:rsidRDefault="00053834" w:rsidP="00053834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Diferencio estructuras </w:t>
            </w:r>
            <w:r w:rsidR="00335637"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funciones del sistema excretor</w:t>
            </w: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335637" w:rsidRPr="00514F97" w:rsidRDefault="00335637" w:rsidP="00053834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Realizo actividades prácticas en el laboratorio, manifestando responsabilidad, cumplimiento y seguimiento de directrices.</w:t>
            </w:r>
          </w:p>
          <w:p w:rsidR="00335637" w:rsidRPr="00514F97" w:rsidRDefault="00335637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5637" w:rsidRPr="00514F97" w:rsidRDefault="00335637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302CE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287" w:type="dxa"/>
          </w:tcPr>
          <w:p w:rsidR="00053834" w:rsidRPr="00514F97" w:rsidRDefault="00053834" w:rsidP="00633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053834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Realizo actividades prácticas en el salón de clase.</w:t>
            </w:r>
          </w:p>
          <w:p w:rsidR="00053834" w:rsidRPr="00514F97" w:rsidRDefault="00053834" w:rsidP="00053834">
            <w:pPr>
              <w:pStyle w:val="Prrafodelista"/>
              <w:ind w:left="14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302CE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5" w:type="dxa"/>
            <w:gridSpan w:val="2"/>
          </w:tcPr>
          <w:p w:rsidR="00302CEF" w:rsidRPr="00514F97" w:rsidRDefault="00302CEF" w:rsidP="00302CEF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02CE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02CE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302CE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005963" w:rsidP="00302CE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INSTITUCION EDUCATIVA GILBERTO ALZATE AVENDAÑO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PLAN DE AREA: CIENCIAS NATURALES 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201</w:t>
      </w:r>
      <w:r w:rsidR="007F2BA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7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Grado: SEPTIMO INTENSIDAD HORARIA: 4 PERIODO ACADÉMICO: III</w:t>
      </w:r>
    </w:p>
    <w:p w:rsidR="00302CEF" w:rsidRPr="00514F97" w:rsidRDefault="00302CEF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PROYECTO: RECONOZCO MI ENTORNO.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514F97">
              <w:rPr>
                <w:rFonts w:ascii="Arial" w:hAnsi="Arial" w:cs="Arial"/>
                <w:sz w:val="20"/>
                <w:szCs w:val="20"/>
              </w:rPr>
              <w:t>: ¿Cómo está organizado mi entorno escolar?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Explorar, Diferenciar, Identificar, Categorizar, B</w:t>
            </w:r>
            <w:hyperlink r:id="rId12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uscar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3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hyperlink>
            <w:hyperlink r:id="rId14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Informar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05963" w:rsidRPr="00514F97" w:rsidTr="00633CF1">
        <w:tc>
          <w:tcPr>
            <w:tcW w:w="18710" w:type="dxa"/>
          </w:tcPr>
          <w:p w:rsidR="00302CEF" w:rsidRPr="00514F97" w:rsidRDefault="00302CEF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una a</w:t>
            </w:r>
            <w:bookmarkStart w:id="0" w:name="_GoBack"/>
            <w:bookmarkEnd w:id="0"/>
            <w:r w:rsidRPr="00514F97">
              <w:rPr>
                <w:rFonts w:ascii="Arial" w:hAnsi="Arial" w:cs="Arial"/>
                <w:sz w:val="20"/>
                <w:szCs w:val="20"/>
              </w:rPr>
              <w:t>ctitud positiva frente a las actividades del área.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005963" w:rsidRPr="00514F97" w:rsidRDefault="00005963" w:rsidP="00302CEF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3443"/>
        <w:gridCol w:w="1148"/>
        <w:gridCol w:w="1371"/>
        <w:gridCol w:w="4565"/>
      </w:tblGrid>
      <w:tr w:rsidR="00005963" w:rsidRPr="00514F97" w:rsidTr="00633CF1">
        <w:tc>
          <w:tcPr>
            <w:tcW w:w="2848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856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005963" w:rsidRPr="00514F97" w:rsidTr="00633CF1">
        <w:tc>
          <w:tcPr>
            <w:tcW w:w="2848" w:type="dxa"/>
          </w:tcPr>
          <w:p w:rsidR="00302CEF" w:rsidRPr="00514F97" w:rsidRDefault="00302CEF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FE0874" w:rsidP="00505244">
            <w:pPr>
              <w:pStyle w:val="Prrafode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Componentes de los ecosistemas terrestres y acuáticos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5160" w:rsidRDefault="00BA5160" w:rsidP="00505244">
            <w:pPr>
              <w:pStyle w:val="Prrafode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Flujo de materia y energía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BA5160" w:rsidP="00633CF1">
            <w:pPr>
              <w:pStyle w:val="Prrafode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Interacciones bióticas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7F2BAC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FE0874" w:rsidP="00633CF1">
            <w:pPr>
              <w:pStyle w:val="Prrafode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Distribución de los ecosistemas terrestres y acuáticos.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Sustancias puras y mezclas: Clases y técnicas de separación y soluciones</w:t>
            </w:r>
          </w:p>
        </w:tc>
        <w:tc>
          <w:tcPr>
            <w:tcW w:w="4856" w:type="dxa"/>
          </w:tcPr>
          <w:p w:rsidR="00505244" w:rsidRPr="00514F97" w:rsidRDefault="00005963" w:rsidP="00FE0874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</w:p>
          <w:p w:rsidR="00505244" w:rsidRPr="00514F97" w:rsidRDefault="00505244" w:rsidP="00FE0874">
            <w:pPr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FE0874" w:rsidP="00BA5160">
            <w:pPr>
              <w:pStyle w:val="Prrafode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Hacer lecturas sobre los ecosistemas lenticos y loticos, características propias y las divisiones que existe en cada uno de ellos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FE0874" w:rsidP="00BA5160">
            <w:pPr>
              <w:pStyle w:val="Prrafode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Trabaja</w:t>
            </w:r>
            <w:r w:rsidR="00C225DD" w:rsidRPr="00514F97">
              <w:rPr>
                <w:rFonts w:ascii="Arial" w:eastAsia="Times New Roman" w:hAnsi="Arial" w:cs="Arial"/>
                <w:sz w:val="20"/>
                <w:szCs w:val="20"/>
              </w:rPr>
              <w:t>r los estratos que existen  en los ecosistema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225DD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acuáticos y terrestres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7F2BAC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Default="00FE0874" w:rsidP="00BA5160">
            <w:pPr>
              <w:pStyle w:val="Prrafodelista"/>
              <w:numPr>
                <w:ilvl w:val="0"/>
                <w:numId w:val="14"/>
              </w:num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Trabajo con todos </w:t>
            </w:r>
            <w:r w:rsidR="00C225DD" w:rsidRPr="00514F97">
              <w:rPr>
                <w:rFonts w:ascii="Arial" w:eastAsia="Times New Roman" w:hAnsi="Arial" w:cs="Arial"/>
                <w:sz w:val="20"/>
                <w:szCs w:val="20"/>
              </w:rPr>
              <w:t>los ecosistemas terrestres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mediante láminas o dibujos</w:t>
            </w:r>
            <w:r w:rsidR="00C225DD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que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puedan representar la fauna, flora y condiciones abióticas presentes</w:t>
            </w:r>
            <w:r w:rsidR="005B4ACB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en un determina</w:t>
            </w:r>
            <w:r w:rsidR="00C225DD" w:rsidRPr="00514F97">
              <w:rPr>
                <w:rFonts w:ascii="Arial" w:eastAsia="Times New Roman" w:hAnsi="Arial" w:cs="Arial"/>
                <w:sz w:val="20"/>
                <w:szCs w:val="20"/>
              </w:rPr>
              <w:t>do bioma.</w:t>
            </w:r>
          </w:p>
          <w:p w:rsidR="007F2BAC" w:rsidRPr="00514F97" w:rsidRDefault="007F2BAC" w:rsidP="007F2BAC">
            <w:pPr>
              <w:pStyle w:val="Prrafodelista"/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874" w:rsidRPr="00514F97" w:rsidRDefault="005B4ACB" w:rsidP="005B4ACB">
            <w:pPr>
              <w:pStyle w:val="Prrafodelista"/>
              <w:numPr>
                <w:ilvl w:val="0"/>
                <w:numId w:val="14"/>
              </w:num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Explicar las clases de soluciones y disoluciones</w:t>
            </w:r>
          </w:p>
          <w:p w:rsidR="00FE0874" w:rsidRPr="00514F97" w:rsidRDefault="00FE0874" w:rsidP="00633CF1">
            <w:pPr>
              <w:spacing w:line="0" w:lineRule="atLeast"/>
              <w:ind w:left="-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633CF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/>
            </w:r>
          </w:p>
        </w:tc>
        <w:tc>
          <w:tcPr>
            <w:tcW w:w="1528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7053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5B4ACB" w:rsidRPr="00514F97" w:rsidRDefault="005B4ACB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437"/>
        <w:gridCol w:w="4353"/>
        <w:gridCol w:w="26"/>
      </w:tblGrid>
      <w:tr w:rsidR="00005963" w:rsidRPr="00514F97" w:rsidTr="00633CF1">
        <w:trPr>
          <w:gridAfter w:val="1"/>
          <w:wAfter w:w="35" w:type="dxa"/>
        </w:trPr>
        <w:tc>
          <w:tcPr>
            <w:tcW w:w="17507" w:type="dxa"/>
            <w:gridSpan w:val="3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005963" w:rsidRPr="00514F97" w:rsidTr="00633CF1">
        <w:tc>
          <w:tcPr>
            <w:tcW w:w="5819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SER (ACTITUDINALES)</w:t>
            </w:r>
          </w:p>
        </w:tc>
      </w:tr>
      <w:tr w:rsidR="00005963" w:rsidRPr="00514F97" w:rsidTr="00633CF1">
        <w:tc>
          <w:tcPr>
            <w:tcW w:w="5819" w:type="dxa"/>
          </w:tcPr>
          <w:p w:rsidR="00BA5160" w:rsidRPr="00514F97" w:rsidRDefault="00BA5160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5160" w:rsidRPr="00514F97" w:rsidRDefault="00BA5160" w:rsidP="00BA516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Justifico la importancia del agua en el sostenimiento de la vida.</w:t>
            </w:r>
          </w:p>
          <w:p w:rsidR="00BA5160" w:rsidRPr="00514F97" w:rsidRDefault="00BA5160" w:rsidP="00BA516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Describo y relaciono los ciclos del agua, de algunos elementos y de la energía en los ecosistemas.</w:t>
            </w:r>
          </w:p>
          <w:p w:rsidR="00BA5160" w:rsidRPr="00514F97" w:rsidRDefault="00BA5160" w:rsidP="00BA516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Justifico la importancia del recurso hídrico en el surgimiento y desarrollo de comunidades humanas.</w:t>
            </w:r>
          </w:p>
          <w:p w:rsidR="00BA5160" w:rsidRPr="00514F97" w:rsidRDefault="00BA5160" w:rsidP="00BA516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Identifico recursos renovables y no renovables y los peligros a los que están expuestos debido al desarrollo de los grupos humanos.</w:t>
            </w:r>
          </w:p>
          <w:p w:rsidR="00514F97" w:rsidRPr="00514F97" w:rsidRDefault="00514F97" w:rsidP="00514F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Reconoce las sustancias puras y mezclas de los diferentes materiales.</w:t>
            </w:r>
          </w:p>
          <w:p w:rsidR="00514F97" w:rsidRPr="00514F97" w:rsidRDefault="00514F97" w:rsidP="00514F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Representa los diferentes métodos de separación mediante ejemplos.</w:t>
            </w:r>
          </w:p>
          <w:p w:rsidR="00514F97" w:rsidRPr="00514F97" w:rsidRDefault="00514F97" w:rsidP="00514F97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A5160" w:rsidRPr="00514F97" w:rsidRDefault="00BA5160" w:rsidP="00BA51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C225D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65" w:type="dxa"/>
          </w:tcPr>
          <w:p w:rsidR="00D16436" w:rsidRPr="00514F97" w:rsidRDefault="00C225DD" w:rsidP="00BA51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</w:t>
            </w:r>
            <w:r w:rsidR="00D16436" w:rsidRPr="00514F97">
              <w:rPr>
                <w:rFonts w:ascii="Arial" w:eastAsia="Times New Roman" w:hAnsi="Arial" w:cs="Arial"/>
                <w:sz w:val="20"/>
                <w:szCs w:val="20"/>
              </w:rPr>
              <w:t>econoce las condiciones bióticas y abióticas de los diferentes ecosistemas</w:t>
            </w:r>
          </w:p>
          <w:p w:rsidR="00D16436" w:rsidRPr="00514F97" w:rsidRDefault="00C225DD" w:rsidP="00BA51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5B4ACB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epresenta con propiedad </w:t>
            </w:r>
            <w:r w:rsidR="00D16436" w:rsidRPr="00514F97">
              <w:rPr>
                <w:rFonts w:ascii="Arial" w:eastAsia="Times New Roman" w:hAnsi="Arial" w:cs="Arial"/>
                <w:sz w:val="20"/>
                <w:szCs w:val="20"/>
              </w:rPr>
              <w:t>las condiciones de los ecosistemas acuáticos y los diferencia</w:t>
            </w:r>
          </w:p>
          <w:p w:rsidR="00514F97" w:rsidRPr="00514F97" w:rsidRDefault="00514F97" w:rsidP="00514F97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Elabora ensayos sobre las variabilidades que ocurren en los distintos ecosistemas.</w:t>
            </w:r>
          </w:p>
          <w:p w:rsidR="00D16436" w:rsidRPr="00514F97" w:rsidRDefault="00C225DD" w:rsidP="00BA51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D16436" w:rsidRPr="00514F97">
              <w:rPr>
                <w:rFonts w:ascii="Arial" w:eastAsia="Times New Roman" w:hAnsi="Arial" w:cs="Arial"/>
                <w:sz w:val="20"/>
                <w:szCs w:val="20"/>
              </w:rPr>
              <w:t>iferencia los ecosistemas tanto  acuáticos como terrestres  que hay en Colombia</w:t>
            </w:r>
          </w:p>
          <w:p w:rsidR="00D16436" w:rsidRPr="00514F97" w:rsidRDefault="00D16436" w:rsidP="00BA51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Reconozco los factores bióticas y abióticos de un determinado ecosistema</w:t>
            </w:r>
          </w:p>
          <w:p w:rsidR="00D16436" w:rsidRPr="00514F97" w:rsidRDefault="00D16436" w:rsidP="00C225DD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Describo las características propias de los ecosistemas tanto acuáticos como terrestres</w:t>
            </w:r>
          </w:p>
          <w:p w:rsidR="00D16436" w:rsidRPr="00514F97" w:rsidRDefault="00D16436" w:rsidP="00BA51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Reconozco las diferencias que hay entre ecosistemas.</w:t>
            </w:r>
          </w:p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8" w:type="dxa"/>
            <w:gridSpan w:val="2"/>
          </w:tcPr>
          <w:p w:rsidR="00005963" w:rsidRPr="00514F97" w:rsidRDefault="00005963" w:rsidP="00C225DD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Desarrollo de compromisos personales y sociales.</w:t>
            </w:r>
          </w:p>
          <w:p w:rsidR="00005963" w:rsidRPr="00514F97" w:rsidRDefault="00005963" w:rsidP="00C225DD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005963" w:rsidRPr="00514F97" w:rsidRDefault="00005963" w:rsidP="00C225DD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005963" w:rsidRPr="00514F97" w:rsidRDefault="00005963" w:rsidP="00C225D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INSTITUCION EDUCATIVA GILBERTO ALZATE AVENDAÑO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PLAN DE AREA: CIENCIAS NATURALES 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201</w:t>
      </w:r>
      <w:r w:rsidR="007F2BA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7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514F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Grado: SEPTIMO INTENSIDAD HORARIA: 4 PERIODO ACADÉMICO: IV</w:t>
      </w: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PROYECTO: RECONOZCO MI ENTORNO.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514F97">
              <w:rPr>
                <w:rFonts w:ascii="Arial" w:hAnsi="Arial" w:cs="Arial"/>
                <w:sz w:val="20"/>
                <w:szCs w:val="20"/>
              </w:rPr>
              <w:t>: ¿Cómo está organizado mi entorno escolar?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Explorar, Diferenciar, Identificar, Categorizar, B</w:t>
            </w:r>
            <w:hyperlink r:id="rId15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uscar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6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hyperlink>
            <w:hyperlink r:id="rId17" w:history="1">
              <w:r w:rsidRPr="00514F97">
                <w:rPr>
                  <w:rFonts w:ascii="Arial" w:eastAsia="Times New Roman" w:hAnsi="Arial" w:cs="Arial"/>
                  <w:sz w:val="20"/>
                  <w:szCs w:val="20"/>
                </w:rPr>
                <w:t>Informar</w:t>
              </w:r>
            </w:hyperlink>
            <w:r w:rsidRPr="00514F97">
              <w:rPr>
                <w:rFonts w:ascii="Arial" w:eastAsia="Times New Roman" w:hAnsi="Arial" w:cs="Arial"/>
                <w:sz w:val="20"/>
                <w:szCs w:val="20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514F9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005963" w:rsidRPr="00514F97" w:rsidRDefault="00005963" w:rsidP="00633CF1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005963" w:rsidRPr="00514F97" w:rsidRDefault="00005963" w:rsidP="00005963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63" w:rsidRPr="00514F97" w:rsidTr="00633CF1">
        <w:tc>
          <w:tcPr>
            <w:tcW w:w="18710" w:type="dxa"/>
          </w:tcPr>
          <w:p w:rsidR="00005963" w:rsidRPr="00514F97" w:rsidRDefault="00005963" w:rsidP="00633C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D16436" w:rsidRPr="00514F97" w:rsidRDefault="00D16436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5"/>
        <w:gridCol w:w="3409"/>
        <w:gridCol w:w="1134"/>
        <w:gridCol w:w="1352"/>
        <w:gridCol w:w="4262"/>
      </w:tblGrid>
      <w:tr w:rsidR="00005963" w:rsidRPr="00514F97" w:rsidTr="00633CF1">
        <w:tc>
          <w:tcPr>
            <w:tcW w:w="2848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856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005963" w:rsidRPr="00514F97" w:rsidTr="00633CF1">
        <w:tc>
          <w:tcPr>
            <w:tcW w:w="2848" w:type="dxa"/>
          </w:tcPr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514F97" w:rsidP="00514F97">
            <w:pPr>
              <w:pStyle w:val="Prrafodelista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El Átomo</w:t>
            </w:r>
          </w:p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Modelos atómicos</w:t>
            </w:r>
          </w:p>
          <w:p w:rsidR="005B4ACB" w:rsidRPr="00514F97" w:rsidRDefault="005B4ACB" w:rsidP="005B4ACB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514F97" w:rsidP="005B4ACB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onfiguración electrónica y números cuánticos.</w:t>
            </w:r>
          </w:p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4F97" w:rsidRPr="00514F97" w:rsidRDefault="00514F97" w:rsidP="005B4ACB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Elementos</w:t>
            </w:r>
          </w:p>
          <w:p w:rsidR="00514F97" w:rsidRPr="00514F97" w:rsidRDefault="00514F97" w:rsidP="00514F97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4F97" w:rsidRPr="00514F97" w:rsidRDefault="00514F97" w:rsidP="005B4ACB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Ondas: Sonido y Luz</w:t>
            </w:r>
          </w:p>
          <w:p w:rsidR="00005963" w:rsidRPr="00514F97" w:rsidRDefault="00005963" w:rsidP="00633C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6"/>
              </w:num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Electromagnetismo: cargas eléctricas en reposo y movimiento, electricidad y magnetismo.</w:t>
            </w:r>
          </w:p>
          <w:p w:rsidR="00C225DD" w:rsidRPr="00514F97" w:rsidRDefault="00C225DD" w:rsidP="005B4A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6" w:type="dxa"/>
          </w:tcPr>
          <w:p w:rsidR="00005963" w:rsidRPr="00514F97" w:rsidRDefault="00005963" w:rsidP="005B4AC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4ACB" w:rsidRPr="00514F97" w:rsidRDefault="005B4ACB" w:rsidP="005B4AC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xplicar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las partículas subatómicas y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la importancia de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distribución e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lectrónica en la química a partir de la 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información que proporciona, saber cuántos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orbitales construidos, semicons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truidos y vací</w:t>
            </w: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os existen en un número atómico.</w:t>
            </w:r>
          </w:p>
          <w:p w:rsidR="00005963" w:rsidRPr="00514F97" w:rsidRDefault="005B4ACB" w:rsidP="005B4AC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eterminar grupo y periodo para los elementos del grupo </w:t>
            </w:r>
            <w:r w:rsidR="00005963" w:rsidRPr="00514F97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 xml:space="preserve"> y</w:t>
            </w:r>
            <w:r w:rsidR="00005963" w:rsidRPr="00514F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, además determinar los números cuánticos de cualquier término de la distribución  electrónica (</w:t>
            </w:r>
            <w:r w:rsidR="00005963" w:rsidRPr="00514F97">
              <w:rPr>
                <w:rFonts w:ascii="Arial" w:hAnsi="Arial" w:cs="Arial"/>
                <w:sz w:val="20"/>
                <w:szCs w:val="20"/>
              </w:rPr>
              <w:t xml:space="preserve">Explico cómo un número limitado de elementos hace posible la diversidad de la materia conocida) </w:t>
            </w:r>
          </w:p>
          <w:p w:rsidR="00005963" w:rsidRPr="00514F97" w:rsidRDefault="00005963" w:rsidP="00633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Explico la formación de moléculas y los estados de la materia a partir de fuerzas electrostáticas.</w:t>
            </w:r>
          </w:p>
          <w:p w:rsidR="00005963" w:rsidRPr="00514F97" w:rsidRDefault="00005963" w:rsidP="00633CF1">
            <w:pPr>
              <w:spacing w:line="0" w:lineRule="atLeast"/>
              <w:ind w:left="-1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Trabajo con imanes para explicar el magnetismo, dibujar el espectro electromagnético (características de ondas) y (</w:t>
            </w:r>
            <w:r w:rsidRPr="00514F97">
              <w:rPr>
                <w:rFonts w:ascii="Arial" w:hAnsi="Arial" w:cs="Arial"/>
                <w:sz w:val="20"/>
                <w:szCs w:val="20"/>
              </w:rPr>
              <w:t>Verifico la acción de fuerzas electrostáticas y magnéticas y explico su relación con la carga eléctrica)</w:t>
            </w:r>
          </w:p>
          <w:p w:rsidR="00005963" w:rsidRPr="00514F97" w:rsidRDefault="00005963" w:rsidP="00633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5B4AC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Indago sobre los adelantos científicos y tecnológicos que han hecho posible la exploración del universo.</w:t>
            </w:r>
          </w:p>
          <w:p w:rsidR="00005963" w:rsidRPr="00514F97" w:rsidRDefault="00005963" w:rsidP="00633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05963" w:rsidRPr="00514F97" w:rsidRDefault="00005963" w:rsidP="00514F9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/>
            </w:r>
          </w:p>
        </w:tc>
        <w:tc>
          <w:tcPr>
            <w:tcW w:w="1528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7053" w:type="dxa"/>
          </w:tcPr>
          <w:p w:rsidR="00005963" w:rsidRPr="00514F97" w:rsidRDefault="00005963" w:rsidP="00633CF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7"/>
        <w:gridCol w:w="4441"/>
        <w:gridCol w:w="4358"/>
        <w:gridCol w:w="26"/>
      </w:tblGrid>
      <w:tr w:rsidR="00005963" w:rsidRPr="00514F97" w:rsidTr="00633CF1">
        <w:trPr>
          <w:gridAfter w:val="1"/>
          <w:wAfter w:w="35" w:type="dxa"/>
        </w:trPr>
        <w:tc>
          <w:tcPr>
            <w:tcW w:w="17507" w:type="dxa"/>
            <w:gridSpan w:val="3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005963" w:rsidRPr="00514F97" w:rsidTr="00633CF1">
        <w:tc>
          <w:tcPr>
            <w:tcW w:w="5819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005963" w:rsidRPr="00514F97" w:rsidRDefault="00005963" w:rsidP="00633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hAnsi="Arial" w:cs="Arial"/>
                <w:sz w:val="20"/>
                <w:szCs w:val="20"/>
              </w:rPr>
              <w:t>SABER SER (ACTITUDINALES)</w:t>
            </w:r>
          </w:p>
        </w:tc>
      </w:tr>
      <w:tr w:rsidR="00005963" w:rsidRPr="00514F97" w:rsidTr="00633CF1">
        <w:tc>
          <w:tcPr>
            <w:tcW w:w="5819" w:type="dxa"/>
          </w:tcPr>
          <w:p w:rsidR="007F2BAC" w:rsidRDefault="007F2BAC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Default="00514F97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005963" w:rsidRPr="00514F97">
              <w:rPr>
                <w:rFonts w:ascii="Arial" w:eastAsia="Times New Roman" w:hAnsi="Arial" w:cs="Arial"/>
                <w:sz w:val="20"/>
                <w:szCs w:val="20"/>
              </w:rPr>
              <w:t>iferencia las partículas subatómicas y la función que cumplen en el átomo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Pr="00514F97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Reconozco los diferentes modelos atómicos y los representa</w:t>
            </w:r>
          </w:p>
          <w:p w:rsidR="00005963" w:rsidRPr="00514F97" w:rsidRDefault="00005963" w:rsidP="005B4AC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65" w:type="dxa"/>
          </w:tcPr>
          <w:p w:rsidR="007F2BAC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5963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Describe y aplica la distribución electrónica de acuerdo a lo visto en clase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5160" w:rsidRDefault="00005963" w:rsidP="00BA5160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Realizo actividades prácticas en el salón de clase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5160" w:rsidRDefault="00BA5160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Describe y aplica la distribución electrónica de acuerdo a lo visto en clase</w:t>
            </w:r>
            <w:r w:rsidR="007F2B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5160" w:rsidRPr="007F2BAC" w:rsidRDefault="00BA5160" w:rsidP="00514F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</w:rPr>
              <w:t>Realizo actividades prácticas en el salón de clase</w:t>
            </w:r>
          </w:p>
          <w:p w:rsidR="007F2BAC" w:rsidRPr="007F2BAC" w:rsidRDefault="007F2BAC" w:rsidP="007F2BA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7F2BAC" w:rsidRPr="00514F97" w:rsidRDefault="007F2BAC" w:rsidP="007F2BA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8" w:type="dxa"/>
            <w:gridSpan w:val="2"/>
          </w:tcPr>
          <w:p w:rsidR="007F2BAC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7F2BAC" w:rsidRPr="00514F97" w:rsidRDefault="007F2BAC" w:rsidP="007F2BA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7F2BAC" w:rsidRPr="007F2BAC" w:rsidRDefault="007F2BAC" w:rsidP="007F2BA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05963" w:rsidRPr="00514F97" w:rsidRDefault="00005963" w:rsidP="00514F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514F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p w:rsidR="00005963" w:rsidRPr="00514F97" w:rsidRDefault="00005963" w:rsidP="00005963">
      <w:pPr>
        <w:rPr>
          <w:rFonts w:ascii="Arial" w:hAnsi="Arial" w:cs="Arial"/>
          <w:sz w:val="20"/>
          <w:szCs w:val="20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05963" w:rsidRPr="00514F97" w:rsidRDefault="00005963" w:rsidP="000059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F1350F" w:rsidRPr="00514F97" w:rsidRDefault="00F1350F">
      <w:pPr>
        <w:rPr>
          <w:rFonts w:ascii="Arial" w:hAnsi="Arial" w:cs="Arial"/>
        </w:rPr>
      </w:pPr>
    </w:p>
    <w:sectPr w:rsidR="00F1350F" w:rsidRPr="00514F97" w:rsidSect="0000596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812"/>
    <w:multiLevelType w:val="hybridMultilevel"/>
    <w:tmpl w:val="CFB83A46"/>
    <w:lvl w:ilvl="0" w:tplc="240A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>
    <w:nsid w:val="0C5C4ED4"/>
    <w:multiLevelType w:val="hybridMultilevel"/>
    <w:tmpl w:val="A94EA7C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937753"/>
    <w:multiLevelType w:val="hybridMultilevel"/>
    <w:tmpl w:val="FB881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E0A9D"/>
    <w:multiLevelType w:val="hybridMultilevel"/>
    <w:tmpl w:val="94C6D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40A26"/>
    <w:multiLevelType w:val="hybridMultilevel"/>
    <w:tmpl w:val="0B762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17146"/>
    <w:multiLevelType w:val="hybridMultilevel"/>
    <w:tmpl w:val="D706A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141A8"/>
    <w:multiLevelType w:val="hybridMultilevel"/>
    <w:tmpl w:val="F5AA3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47447"/>
    <w:multiLevelType w:val="hybridMultilevel"/>
    <w:tmpl w:val="D7F68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B28E6"/>
    <w:multiLevelType w:val="hybridMultilevel"/>
    <w:tmpl w:val="54244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30848"/>
    <w:multiLevelType w:val="hybridMultilevel"/>
    <w:tmpl w:val="6DBC4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71DA"/>
    <w:multiLevelType w:val="hybridMultilevel"/>
    <w:tmpl w:val="36D4D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53306"/>
    <w:multiLevelType w:val="hybridMultilevel"/>
    <w:tmpl w:val="7974C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917B2"/>
    <w:multiLevelType w:val="hybridMultilevel"/>
    <w:tmpl w:val="9998C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15B"/>
    <w:multiLevelType w:val="hybridMultilevel"/>
    <w:tmpl w:val="2BDCEF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A42D3"/>
    <w:multiLevelType w:val="hybridMultilevel"/>
    <w:tmpl w:val="C4B6F8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67554"/>
    <w:multiLevelType w:val="hybridMultilevel"/>
    <w:tmpl w:val="1ECA8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E0A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24429"/>
    <w:multiLevelType w:val="hybridMultilevel"/>
    <w:tmpl w:val="3C6A4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4064F"/>
    <w:multiLevelType w:val="hybridMultilevel"/>
    <w:tmpl w:val="524A6E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0"/>
  </w:num>
  <w:num w:numId="8">
    <w:abstractNumId w:val="16"/>
  </w:num>
  <w:num w:numId="9">
    <w:abstractNumId w:val="17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12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63"/>
    <w:rsid w:val="00005963"/>
    <w:rsid w:val="00053834"/>
    <w:rsid w:val="002045F8"/>
    <w:rsid w:val="002C216E"/>
    <w:rsid w:val="00302CEF"/>
    <w:rsid w:val="00335637"/>
    <w:rsid w:val="004B77D7"/>
    <w:rsid w:val="00505244"/>
    <w:rsid w:val="00514F97"/>
    <w:rsid w:val="005B4ACB"/>
    <w:rsid w:val="007F2BAC"/>
    <w:rsid w:val="009427A4"/>
    <w:rsid w:val="00953764"/>
    <w:rsid w:val="00BA5160"/>
    <w:rsid w:val="00C01C43"/>
    <w:rsid w:val="00C225DD"/>
    <w:rsid w:val="00D16436"/>
    <w:rsid w:val="00D66017"/>
    <w:rsid w:val="00F1350F"/>
    <w:rsid w:val="00FE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0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00596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53764"/>
    <w:pPr>
      <w:ind w:left="720"/>
      <w:contextualSpacing/>
    </w:pPr>
  </w:style>
  <w:style w:type="paragraph" w:styleId="Sinespaciado">
    <w:name w:val="No Spacing"/>
    <w:uiPriority w:val="1"/>
    <w:qFormat/>
    <w:rsid w:val="004B77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0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00596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53764"/>
    <w:pPr>
      <w:ind w:left="720"/>
      <w:contextualSpacing/>
    </w:pPr>
  </w:style>
  <w:style w:type="paragraph" w:styleId="Sinespaciado">
    <w:name w:val="No Spacing"/>
    <w:uiPriority w:val="1"/>
    <w:qFormat/>
    <w:rsid w:val="004B77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://www.wordreference.com/sinonimos/examina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://www.wordreference.com/sinonimos/buscar" TargetMode="External"/><Relationship Id="rId1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dreference.com/sinonimos/examin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reference.com/sinonimos/buscar" TargetMode="Externa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1906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CONVIVENCIA AM</cp:lastModifiedBy>
  <cp:revision>6</cp:revision>
  <cp:lastPrinted>2017-09-26T17:15:00Z</cp:lastPrinted>
  <dcterms:created xsi:type="dcterms:W3CDTF">2017-01-13T12:06:00Z</dcterms:created>
  <dcterms:modified xsi:type="dcterms:W3CDTF">2017-09-26T17:16:00Z</dcterms:modified>
</cp:coreProperties>
</file>